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C3" w:rsidRDefault="008058C3">
      <w:pPr>
        <w:pStyle w:val="ConsPlusTitlePage"/>
      </w:pPr>
    </w:p>
    <w:p w:rsidR="008058C3" w:rsidRDefault="008058C3">
      <w:pPr>
        <w:pStyle w:val="ConsPlusNormal"/>
        <w:jc w:val="both"/>
        <w:outlineLvl w:val="0"/>
      </w:pPr>
    </w:p>
    <w:p w:rsidR="008058C3" w:rsidRDefault="008058C3">
      <w:pPr>
        <w:pStyle w:val="ConsPlusTitle"/>
        <w:jc w:val="center"/>
        <w:outlineLvl w:val="0"/>
      </w:pPr>
      <w:r>
        <w:t>АДМИНИСТРАЦИЯ ГОРОДА КУЗНЕЦКА</w:t>
      </w:r>
    </w:p>
    <w:p w:rsidR="008058C3" w:rsidRDefault="008058C3">
      <w:pPr>
        <w:pStyle w:val="ConsPlusTitle"/>
        <w:jc w:val="center"/>
      </w:pPr>
      <w:r>
        <w:t>ПЕНЗЕНСКОЙ ОБЛАСТИ</w:t>
      </w:r>
    </w:p>
    <w:p w:rsidR="008058C3" w:rsidRDefault="008058C3">
      <w:pPr>
        <w:pStyle w:val="ConsPlusTitle"/>
        <w:jc w:val="both"/>
      </w:pPr>
    </w:p>
    <w:p w:rsidR="008058C3" w:rsidRDefault="008058C3">
      <w:pPr>
        <w:pStyle w:val="ConsPlusTitle"/>
        <w:jc w:val="center"/>
      </w:pPr>
      <w:r>
        <w:t>ПОСТАНОВЛЕНИЕ</w:t>
      </w:r>
    </w:p>
    <w:p w:rsidR="008058C3" w:rsidRDefault="008058C3">
      <w:pPr>
        <w:pStyle w:val="ConsPlusTitle"/>
        <w:jc w:val="center"/>
      </w:pPr>
      <w:r>
        <w:t>от 10 июня 2020 г. N 619</w:t>
      </w:r>
    </w:p>
    <w:p w:rsidR="008058C3" w:rsidRDefault="008058C3">
      <w:pPr>
        <w:pStyle w:val="ConsPlusTitle"/>
        <w:jc w:val="both"/>
      </w:pPr>
    </w:p>
    <w:p w:rsidR="008058C3" w:rsidRDefault="008058C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058C3" w:rsidRDefault="008058C3">
      <w:pPr>
        <w:pStyle w:val="ConsPlusTitle"/>
        <w:jc w:val="center"/>
      </w:pPr>
      <w:r>
        <w:t>МУНИЦИПАЛЬНОЙ УСЛУГИ "ПРОВЕДЕНИЕ ОСМОТРА ЗДАНИЙ, СООРУЖЕНИЙ</w:t>
      </w:r>
    </w:p>
    <w:p w:rsidR="008058C3" w:rsidRDefault="008058C3">
      <w:pPr>
        <w:pStyle w:val="ConsPlusTitle"/>
        <w:jc w:val="center"/>
      </w:pPr>
      <w:r>
        <w:t>В ЦЕЛЯХ ОЦЕНКИ ИХ ТЕХНИЧЕСКОГО СОСТОЯНИЯ И НАДЛЕЖАЩЕГО</w:t>
      </w:r>
    </w:p>
    <w:p w:rsidR="008058C3" w:rsidRDefault="008058C3">
      <w:pPr>
        <w:pStyle w:val="ConsPlusTitle"/>
        <w:jc w:val="center"/>
      </w:pPr>
      <w:r>
        <w:t>ТЕХНИЧЕСКОГО ОБСЛУЖИВАНИЯ"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постановлениями администрации города Кузнецка Пензенской области от 31.10.2018 </w:t>
      </w:r>
      <w:hyperlink r:id="rId6" w:history="1">
        <w:r>
          <w:rPr>
            <w:color w:val="0000FF"/>
          </w:rPr>
          <w:t>N 1557</w:t>
        </w:r>
      </w:hyperlink>
      <w:r>
        <w:t xml:space="preserve">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самоуправления", от 18.04.2012 </w:t>
      </w:r>
      <w:hyperlink r:id="rId7" w:history="1">
        <w:r>
          <w:rPr>
            <w:color w:val="0000FF"/>
          </w:rPr>
          <w:t>N 439</w:t>
        </w:r>
      </w:hyperlink>
      <w:r>
        <w:t xml:space="preserve"> "Об утверждении Реестра муниципальных услуг города Кузнецка Пензенской области</w:t>
      </w:r>
      <w:proofErr w:type="gramEnd"/>
      <w:r>
        <w:t xml:space="preserve">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"О порядке проведения осмотра зданий, сооружений в целях оценки их технического состояния и надлежащего технического обслуживания", утвержденным решением Собрания представителей города Кузнецка от 23.07.2015 N 81-12/6, руководствуясь </w:t>
      </w:r>
      <w:hyperlink r:id="rId9" w:history="1">
        <w:r>
          <w:rPr>
            <w:color w:val="0000FF"/>
          </w:rPr>
          <w:t>статьей 28</w:t>
        </w:r>
      </w:hyperlink>
      <w:r>
        <w:t xml:space="preserve"> Устава города Куз</w:t>
      </w:r>
      <w:bookmarkStart w:id="0" w:name="_GoBack"/>
      <w:bookmarkEnd w:id="0"/>
      <w:r>
        <w:t>нецка Пензенской области, администрация города Кузнецка постановляет: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 Настоящее постановление опубликовать в печатном средстве массовой информации газете "Вестник администрации города Кузнецка" и на официальном сайте администрации города Кузнецка Пензенской области в информационно-телекоммуникационной сети "Интернет".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right"/>
      </w:pPr>
      <w:r>
        <w:t>Глава администрации</w:t>
      </w:r>
    </w:p>
    <w:p w:rsidR="008058C3" w:rsidRDefault="008058C3">
      <w:pPr>
        <w:pStyle w:val="ConsPlusNormal"/>
        <w:jc w:val="right"/>
      </w:pPr>
      <w:r>
        <w:t>города Кузнецка</w:t>
      </w:r>
    </w:p>
    <w:p w:rsidR="008058C3" w:rsidRDefault="008058C3">
      <w:pPr>
        <w:pStyle w:val="ConsPlusNormal"/>
        <w:jc w:val="right"/>
      </w:pPr>
      <w:r>
        <w:t>С.А.ЗЛАТОГОРСКИЙ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right"/>
        <w:outlineLvl w:val="0"/>
      </w:pPr>
      <w:r>
        <w:t>Приложение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right"/>
      </w:pPr>
      <w:r>
        <w:t>Утвержден</w:t>
      </w:r>
    </w:p>
    <w:p w:rsidR="008058C3" w:rsidRDefault="008058C3">
      <w:pPr>
        <w:pStyle w:val="ConsPlusNormal"/>
        <w:jc w:val="right"/>
      </w:pPr>
      <w:r>
        <w:t>постановлением</w:t>
      </w:r>
    </w:p>
    <w:p w:rsidR="008058C3" w:rsidRDefault="008058C3">
      <w:pPr>
        <w:pStyle w:val="ConsPlusNormal"/>
        <w:jc w:val="right"/>
      </w:pPr>
      <w:r>
        <w:t>администрации города Кузнецка</w:t>
      </w:r>
    </w:p>
    <w:p w:rsidR="008058C3" w:rsidRDefault="008058C3">
      <w:pPr>
        <w:pStyle w:val="ConsPlusNormal"/>
        <w:jc w:val="right"/>
      </w:pPr>
      <w:r>
        <w:t>от 10 июня 2020 г. N 619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8058C3" w:rsidRDefault="008058C3">
      <w:pPr>
        <w:pStyle w:val="ConsPlusTitle"/>
        <w:jc w:val="center"/>
      </w:pPr>
      <w:r>
        <w:lastRenderedPageBreak/>
        <w:t>ПРЕДОСТАВЛЕНИЯ МУНИЦИПАЛЬНОЙ УСЛУГИ "ПРОВЕДЕНИЕ ОСМОТРА</w:t>
      </w:r>
    </w:p>
    <w:p w:rsidR="008058C3" w:rsidRDefault="008058C3">
      <w:pPr>
        <w:pStyle w:val="ConsPlusTitle"/>
        <w:jc w:val="center"/>
      </w:pPr>
      <w:r>
        <w:t>ЗДАНИЙ, СООРУЖЕНИЙ В ЦЕЛЯХ ОЦЕНКИ ИХ ТЕХНИЧЕСКОГО СОСТОЯНИЯ</w:t>
      </w:r>
    </w:p>
    <w:p w:rsidR="008058C3" w:rsidRDefault="008058C3">
      <w:pPr>
        <w:pStyle w:val="ConsPlusTitle"/>
        <w:jc w:val="center"/>
      </w:pPr>
      <w:r>
        <w:t>И НАДЛЕЖАЩЕГО ТЕХНИЧЕСКОГО ОБСЛУЖИВАНИЯ"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1"/>
      </w:pPr>
      <w:r>
        <w:t>I. Общие положения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Предмет регулирования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 (далее - Регламент) является нормативным правовым актом администрации города Кузнецка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</w:t>
      </w:r>
      <w:proofErr w:type="gramEnd"/>
      <w:r>
        <w:t xml:space="preserve"> </w:t>
      </w:r>
      <w:proofErr w:type="gramStart"/>
      <w:r>
        <w:t xml:space="preserve">процедур (действий), осуществляемых Администрацией в процессе предоставления муниципальной услуги "Проведение осмотра зданий, сооружений в целях оценки их технического состояния и надлежащего технического обслуживания" (далее - муниципальная услуга)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  <w:proofErr w:type="gramEnd"/>
    </w:p>
    <w:p w:rsidR="008058C3" w:rsidRDefault="008058C3">
      <w:pPr>
        <w:pStyle w:val="ConsPlusNormal"/>
        <w:spacing w:before="220"/>
        <w:ind w:firstLine="540"/>
        <w:jc w:val="both"/>
      </w:pPr>
      <w: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Круг заявителей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1.2. Заявителями муниципальной услуги являются - физическое или юридическое лицо (далее - заявитель).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058C3" w:rsidRDefault="008058C3">
      <w:pPr>
        <w:pStyle w:val="ConsPlusTitle"/>
        <w:jc w:val="center"/>
      </w:pPr>
      <w:r>
        <w:t>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архитектуры и градостроительства).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1.3.1. Консультации по процедуре предоставления муниципальной услуги предоставляются начальником и специалистами отдела архитектуры и градостроительства Администрации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а) по письменным обращениям ответ на обращение направляется почтой в адрес заявителя </w:t>
      </w:r>
      <w:r>
        <w:lastRenderedPageBreak/>
        <w:t>в срок, не превышающий пяти рабочих дней с момента регистрации письменного обращения;</w:t>
      </w:r>
    </w:p>
    <w:p w:rsidR="008058C3" w:rsidRDefault="008058C3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по телефону должностное лицо и специалисты отдела Администрации обязаны предоставлять следующую информацию: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о принятии решения по конкретному заявлению;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о документах, необходимых для получения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о требованиях к </w:t>
      </w:r>
      <w:proofErr w:type="gramStart"/>
      <w:r>
        <w:t>заверению документов</w:t>
      </w:r>
      <w:proofErr w:type="gramEnd"/>
      <w:r>
        <w:t>, прилагаемых к заявлению.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виде, либо назначить другое удобное для него время для устного информирования.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в) по электронной почте ответ по вопросам, перечень которых установлен </w:t>
      </w:r>
      <w:hyperlink w:anchor="P56" w:history="1">
        <w:r>
          <w:rPr>
            <w:color w:val="0000FF"/>
          </w:rPr>
          <w:t>подпунктом "б" пункта 1.3.1</w:t>
        </w:r>
      </w:hyperlink>
      <w:r>
        <w:t xml:space="preserve"> настоящего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56" w:history="1">
        <w:r>
          <w:rPr>
            <w:color w:val="0000FF"/>
          </w:rPr>
          <w:t>подпунктом "б" пункта 1.3.1</w:t>
        </w:r>
      </w:hyperlink>
      <w:r>
        <w:t xml:space="preserve"> настоящего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</w:t>
      </w:r>
      <w:r>
        <w:lastRenderedPageBreak/>
        <w:t>Региональный портал).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1.3.2.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https://gorodkuzneck.ru/.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1.5. Заявители вправе получить муниципальную услугу через Муниципальное бюджетное учреждение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1.5.1. Информация о месте нахождения, справочных телефонах, адресе электронной почты, режиме работы МФЦ размещены на официальном сайте Администрации: https://gorodkuzneck.ru/ и на официальном сайте МФЦ: https://kuzneck.mdocs.ru/.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Наименование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2.1. Наименование муниципальной услуги: "Проведение осмотра зданий, сооружений в целях оценки их технического состояния и надлежащего технического обслуживания".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8058C3" w:rsidRDefault="008058C3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города Кузнецка Пензенской области (отдел архитектуры и градостроительства).</w:t>
      </w:r>
    </w:p>
    <w:p w:rsidR="008058C3" w:rsidRDefault="008058C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>
        <w:t xml:space="preserve"> Собрания представителей города Кузнецка Пензенской области.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2.3.1. Выдача акта осмотра, содержащего рекомендации о мерах по устранению выявленных нарушений требований законодательства Российской Федерации к эксплуатации зданий, сооружений (далее - рекомендации);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2.3.2. Мотивированный отказ в предоставлении муниципальной услуги.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2.4. Срок предоставления муниципальной услуги не может превышать 20 календарных дней со дня регистрации заявления о предоставлении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2.4.1. Срок приостановления предоставления муниципальной услуги не предусмотрен.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2.4.2. Срок выдачи (направления) документов, являющихся результатом предоставления муниципальной услуги - 1 рабочий день.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8058C3" w:rsidRDefault="008058C3">
      <w:pPr>
        <w:pStyle w:val="ConsPlusTitle"/>
        <w:jc w:val="center"/>
      </w:pPr>
      <w:r>
        <w:t>предоставление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(с поправками) ("Российская газета", N 7, 21.01.2009);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(с последующими изменениями) ("Собрание законодательства РФ", 31.07.2006, N 31 (1 ч.), ст. 3448);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(с последующими изменениями) ("Российская газета", N 165, 29.07.2006);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30.12.2009 N 384-ФЗ "Технический регламент о безопасности зданий и сооружений" ("Российская газета", N 255, 31.12.2009, "Собрание законодательства РФ", 04.01.2010, N 1, ст. 5);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(</w:t>
      </w:r>
      <w:proofErr w:type="gramStart"/>
      <w:r>
        <w:t>принят</w:t>
      </w:r>
      <w:proofErr w:type="gramEnd"/>
      <w:r>
        <w:t xml:space="preserve"> решением Собрания представителей города Кузнецка от 26.11.2009 N 114-13/5);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Кузнецка от 23.07.2015 N 81-12/6 "Об утверждении положения о порядке проведения осмотра зданий, сооружений в целях оценки их технического состояния и надлежащего технического обслуживания";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Пензенской области от 18.04.2012 N 439 "Об утверждении Реестра муниципальных услуг города Кузнецка Пензенской области" (с последующими изменениями);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настоящим Регламентом.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официальном сайте Администрации: https://gorodkuzneck.ru/, в региональном реестре и Портале государственных и муниципальных услуг (функций) Пензенской области.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058C3" w:rsidRDefault="008058C3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8058C3" w:rsidRDefault="008058C3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8058C3" w:rsidRDefault="008058C3">
      <w:pPr>
        <w:pStyle w:val="ConsPlusTitle"/>
        <w:jc w:val="center"/>
      </w:pPr>
      <w:r>
        <w:t>и услуг, которые являются необходимыми и обязательными,</w:t>
      </w:r>
    </w:p>
    <w:p w:rsidR="008058C3" w:rsidRDefault="008058C3">
      <w:pPr>
        <w:pStyle w:val="ConsPlusTitle"/>
        <w:jc w:val="center"/>
      </w:pPr>
      <w:r>
        <w:t>подлежащих представлению заявителем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bookmarkStart w:id="3" w:name="P136"/>
      <w:bookmarkEnd w:id="3"/>
      <w:r>
        <w:t>2.6. Исчерпывающий перечень документов, которые заявитель должен представить самостоятельно: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2.6.1. </w:t>
      </w:r>
      <w:hyperlink w:anchor="P495" w:history="1">
        <w:r>
          <w:rPr>
            <w:color w:val="0000FF"/>
          </w:rPr>
          <w:t>Заявление</w:t>
        </w:r>
      </w:hyperlink>
      <w:r>
        <w:t xml:space="preserve">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по форме согласно приложению N 1 настоящего Административного регламента.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При подаче заявления физическое лицо предъявляет документ, удостоверяющий личность гражданина Российской Федерации, в том числе военнослужащих.</w:t>
      </w:r>
    </w:p>
    <w:p w:rsidR="008058C3" w:rsidRDefault="008058C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Заявление может быть направлено также в форме электронного документа, заверенного электронной подписью заявителя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и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8058C3" w:rsidRDefault="008058C3">
      <w:pPr>
        <w:pStyle w:val="ConsPlusNormal"/>
        <w:spacing w:before="220"/>
        <w:ind w:firstLine="540"/>
        <w:jc w:val="both"/>
      </w:pPr>
      <w:r>
        <w:t>2.6.2. Документ, подтверждающий полномочия представителя физического лица, юридического лица действовать от его имени.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2.6.3.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а) лично по местонахождению Администрации;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б) посредством почтовой связи по местонахождению Администрации;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в) в форме электронного документа, подписанного простой электронной подписью;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г)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2.6.4. </w:t>
      </w: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2.6.5. Запрещается требовать от заявителя:</w:t>
      </w:r>
    </w:p>
    <w:p w:rsidR="008058C3" w:rsidRDefault="008058C3">
      <w:pPr>
        <w:pStyle w:val="ConsPlusNormal"/>
        <w:spacing w:before="220"/>
        <w:ind w:firstLine="540"/>
        <w:jc w:val="both"/>
      </w:pPr>
      <w:proofErr w:type="gramStart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8058C3" w:rsidRDefault="008058C3">
      <w:pPr>
        <w:pStyle w:val="ConsPlusNormal"/>
        <w:spacing w:before="220"/>
        <w:ind w:firstLine="540"/>
        <w:jc w:val="both"/>
      </w:pPr>
      <w: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в) истечение срока действия документов или изменение информации после </w:t>
      </w:r>
      <w: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приносятся извинения за доставленные неудобства.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058C3" w:rsidRDefault="008058C3">
      <w:pPr>
        <w:pStyle w:val="ConsPlusTitle"/>
        <w:jc w:val="center"/>
      </w:pPr>
      <w:r>
        <w:t>в соответствии с нормативными правовыми актами</w:t>
      </w:r>
    </w:p>
    <w:p w:rsidR="008058C3" w:rsidRDefault="008058C3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8058C3" w:rsidRDefault="008058C3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8058C3" w:rsidRDefault="008058C3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8058C3" w:rsidRDefault="008058C3">
      <w:pPr>
        <w:pStyle w:val="ConsPlusTitle"/>
        <w:jc w:val="center"/>
      </w:pPr>
      <w:r>
        <w:t>государственных или муниципальных услуг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8058C3" w:rsidRDefault="008058C3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8058C3" w:rsidRDefault="008058C3">
      <w:pPr>
        <w:pStyle w:val="ConsPlusTitle"/>
        <w:jc w:val="center"/>
      </w:pPr>
      <w:r>
        <w:t>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2.8. Основания для отказа в приеме документов, необходимых для предоставления услуги не предусмотрены.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8058C3" w:rsidRDefault="008058C3">
      <w:pPr>
        <w:pStyle w:val="ConsPlusTitle"/>
        <w:jc w:val="center"/>
      </w:pPr>
      <w:r>
        <w:t>отказа в предоставлении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2.9. Основания для приостановления муниципальной услуги не предусмотрены.</w:t>
      </w:r>
    </w:p>
    <w:p w:rsidR="008058C3" w:rsidRDefault="008058C3">
      <w:pPr>
        <w:pStyle w:val="ConsPlusNormal"/>
        <w:spacing w:before="220"/>
        <w:ind w:firstLine="540"/>
        <w:jc w:val="both"/>
      </w:pPr>
      <w:bookmarkStart w:id="4" w:name="P174"/>
      <w:bookmarkEnd w:id="4"/>
      <w:r>
        <w:t>2.10. В предоставлении муниципальной услуги заявителю отказывается, в случае если эксплуатация здания, сооружения осуществляется государственным контролем (надзором) в соответствии с федеральными законами.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058C3" w:rsidRDefault="008058C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2.11. Необходимые и обязательные услуги для предоставления данной муниципальной услуги не предусмотрены.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8058C3" w:rsidRDefault="008058C3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8058C3" w:rsidRDefault="008058C3">
      <w:pPr>
        <w:pStyle w:val="ConsPlusTitle"/>
        <w:jc w:val="center"/>
      </w:pPr>
      <w:r>
        <w:t>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2.12. Муниципальная услуга предоставляется бесплатно.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8058C3" w:rsidRDefault="008058C3">
      <w:pPr>
        <w:pStyle w:val="ConsPlusTitle"/>
        <w:jc w:val="center"/>
      </w:pPr>
      <w:r>
        <w:lastRenderedPageBreak/>
        <w:t>услуг, которые являются необходимыми и обязательными</w:t>
      </w:r>
    </w:p>
    <w:p w:rsidR="008058C3" w:rsidRDefault="008058C3">
      <w:pPr>
        <w:pStyle w:val="ConsPlusTitle"/>
        <w:jc w:val="center"/>
      </w:pPr>
      <w:r>
        <w:t>для предоставления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8058C3" w:rsidRDefault="008058C3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8058C3" w:rsidRDefault="008058C3">
      <w:pPr>
        <w:pStyle w:val="ConsPlusTitle"/>
        <w:jc w:val="center"/>
      </w:pPr>
      <w:r>
        <w:t>результата предоставления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2.14. Время ожидания в очереди не должно превышать: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8058C3" w:rsidRDefault="008058C3">
      <w:pPr>
        <w:pStyle w:val="ConsPlusTitle"/>
        <w:jc w:val="center"/>
      </w:pPr>
      <w:r>
        <w:t>о предоставлении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2.15.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058C3" w:rsidRDefault="008058C3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8058C3" w:rsidRDefault="008058C3">
      <w:pPr>
        <w:pStyle w:val="ConsPlusTitle"/>
        <w:jc w:val="center"/>
      </w:pPr>
      <w:r>
        <w:t>запросов о предоставлении муниципальной услуги,</w:t>
      </w:r>
    </w:p>
    <w:p w:rsidR="008058C3" w:rsidRDefault="008058C3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8058C3" w:rsidRDefault="008058C3">
      <w:pPr>
        <w:pStyle w:val="ConsPlusTitle"/>
        <w:jc w:val="center"/>
      </w:pPr>
      <w:r>
        <w:t>документов, необходимых для предоставления каждой</w:t>
      </w:r>
    </w:p>
    <w:p w:rsidR="008058C3" w:rsidRDefault="008058C3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8058C3" w:rsidRDefault="008058C3">
      <w:pPr>
        <w:pStyle w:val="ConsPlusTitle"/>
        <w:jc w:val="center"/>
      </w:pPr>
      <w:r>
        <w:t>текстовой и мультимедийной информации о порядке</w:t>
      </w:r>
    </w:p>
    <w:p w:rsidR="008058C3" w:rsidRDefault="008058C3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058C3" w:rsidRDefault="008058C3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8058C3" w:rsidRDefault="008058C3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8058C3" w:rsidRDefault="008058C3">
      <w:pPr>
        <w:pStyle w:val="ConsPlusTitle"/>
        <w:jc w:val="center"/>
      </w:pPr>
      <w:r>
        <w:t>инвалидов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2.16.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Вход в здание должен быть оборудован вывеской с наименованием органа местного самоуправления Пензенской области - "Администрация города Кузнецка Пензенской области".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требованиям </w:t>
      </w:r>
      <w:hyperlink r:id="rId28" w:history="1">
        <w:r>
          <w:rPr>
            <w:color w:val="0000FF"/>
          </w:rPr>
          <w:t>СанПиН 2.2.2/2.4.1340-03</w:t>
        </w:r>
      </w:hyperlink>
      <w:r>
        <w:t xml:space="preserve"> "Гигиенические требования к персональным электронно-вычислительным машинам и организации работы".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осуществляется в специально выделенных для этой </w:t>
      </w:r>
      <w:r>
        <w:lastRenderedPageBreak/>
        <w:t>цели помещениях.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2.17. Помещения, в которых осуществляется предоставление муниципальной услуги, оборудуются: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 (образец заявления о предоставлении муниципальной услуги, адреса официального сайта Администрации, адреса электронной почты);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стульями, столами, писчей бумагой и канцелярскими принадлежностями для возможности оформления документов.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2.18. Количество мест ожидания определяется исходя из фактической нагрузки и возможностей для их размещения в здании.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2.20. Кабинеты приема заявителей должны иметь информационные таблички (вывески) с указанием: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наименованием структурного подразделения Администрации.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оборудуются бесплатные места для парковки автотранспортных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lastRenderedPageBreak/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8058C3" w:rsidRDefault="008058C3">
      <w:pPr>
        <w:pStyle w:val="ConsPlusTitle"/>
        <w:jc w:val="center"/>
      </w:pPr>
      <w:r>
        <w:t>в том числе количество взаимодействий заявителя</w:t>
      </w:r>
    </w:p>
    <w:p w:rsidR="008058C3" w:rsidRDefault="008058C3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8058C3" w:rsidRDefault="008058C3">
      <w:pPr>
        <w:pStyle w:val="ConsPlusTitle"/>
        <w:jc w:val="center"/>
      </w:pPr>
      <w:r>
        <w:t>услуги и их продолжительность, возможность получения</w:t>
      </w:r>
    </w:p>
    <w:p w:rsidR="008058C3" w:rsidRDefault="008058C3">
      <w:pPr>
        <w:pStyle w:val="ConsPlusTitle"/>
        <w:jc w:val="center"/>
      </w:pPr>
      <w:r>
        <w:t>муниципальной услуги в многофункциональном центре</w:t>
      </w:r>
    </w:p>
    <w:p w:rsidR="008058C3" w:rsidRDefault="008058C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2.23. Показателями доступности предоставления муниципальной услуги являются: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предоставление возможности получения муниципальной услуги в электронной форме или в многофункциональном центре;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транспортная или пешая доступность к местам предоставления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возможность предоставления муниципальной услуги во взаимодействии с МФЦ.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lastRenderedPageBreak/>
        <w:t>2.24. Показателями качества предоставления муниципальной услуги являются: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2.25.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при подаче документов для получения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при получении результата оказания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2.25.1. Количество взаимодействий заявителя со специалистами Администрации: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по почте - не более одного;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15 минут.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Заявители вправе получить муниципальную услугу через Муниципальное бюджетное учреждение "Многофункциональный центр предоставления государственных и муниципальных услуг города Кузнецка".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8058C3" w:rsidRDefault="008058C3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8058C3" w:rsidRDefault="008058C3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2.26.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2.26.1. Муниципальная услуга предоставляется </w:t>
      </w:r>
      <w:proofErr w:type="gramStart"/>
      <w:r>
        <w:t>в электронном виде в части возможности подачи заявления с использованием простой электронной подписи в соответствии с требованиями</w:t>
      </w:r>
      <w:proofErr w:type="gramEnd"/>
      <w:r>
        <w:t xml:space="preserve">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058C3" w:rsidRDefault="008058C3">
      <w:pPr>
        <w:pStyle w:val="ConsPlusTitle"/>
        <w:jc w:val="center"/>
      </w:pPr>
      <w:r>
        <w:lastRenderedPageBreak/>
        <w:t>административных процедур (действий), требования к порядку</w:t>
      </w:r>
    </w:p>
    <w:p w:rsidR="008058C3" w:rsidRDefault="008058C3">
      <w:pPr>
        <w:pStyle w:val="ConsPlusTitle"/>
        <w:jc w:val="center"/>
      </w:pPr>
      <w:r>
        <w:t>их выполнения, включая особенности выполнения</w:t>
      </w:r>
    </w:p>
    <w:p w:rsidR="008058C3" w:rsidRDefault="008058C3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8058C3" w:rsidRDefault="008058C3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8058C3" w:rsidRDefault="008058C3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8058C3" w:rsidRDefault="008058C3">
      <w:pPr>
        <w:pStyle w:val="ConsPlusTitle"/>
        <w:jc w:val="center"/>
      </w:pPr>
      <w:r>
        <w:t>административных процедур в многофункциональном центре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 (</w:t>
      </w:r>
      <w:hyperlink w:anchor="P55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N 2 к Административному регламенту):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3.1.1. Прием и регистрация заявления для получения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3.1.2. Рассмотрение заявления, принятие решения и организация осмотра;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3.1.3. Проведение осмотра;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3.1.4. Выдача заявителю результата предоставления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 при предоставлении муниципальных услуг в электронной форме: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прием от заявителя (представителя заявителя) заявления и документов для предоставления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 xml:space="preserve">Прием и регистрация заявления для получения </w:t>
      </w:r>
      <w:proofErr w:type="gramStart"/>
      <w:r>
        <w:t>муниципальной</w:t>
      </w:r>
      <w:proofErr w:type="gramEnd"/>
    </w:p>
    <w:p w:rsidR="008058C3" w:rsidRDefault="008058C3">
      <w:pPr>
        <w:pStyle w:val="ConsPlusTitle"/>
        <w:jc w:val="center"/>
      </w:pPr>
      <w:r>
        <w:t>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3.3. Заявление и документы, необходимые для предоставления муниципальной услуги, представляются заявителем (представителем заявителя) в Администрацию или МФЦ.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муниципальной услуги, направляются заявителем (представителем заявителя) в Администрацию на бумажном носителе посредством почтового отправления или представляются лично, в электронном виде с использованием простой электронной подписи.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</w:t>
      </w:r>
      <w:r>
        <w:lastRenderedPageBreak/>
        <w:t>подписью руководителя этого юридического лица.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необходимых для предоставления муниципальной услуги, указанных в </w:t>
      </w:r>
      <w:hyperlink w:anchor="P136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специалист Администрации, ответственный за прием и регистрацию документов по предоставлению муниципальной услуги, обязан провести: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проверку правильности заполнения заявления;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проверку действительности основного документа, удостоверяющего личность заявителя, и (или) доверенности от представителя заявителя;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сверку сведений, указанных заявителем в заявлении, со сведениями, содержащимися в паспорте и других представленных документах.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копия заявления с отметкой о получении.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3.7. В случае</w:t>
      </w:r>
      <w:proofErr w:type="gramStart"/>
      <w:r>
        <w:t>,</w:t>
      </w:r>
      <w:proofErr w:type="gramEnd"/>
      <w:r>
        <w:t xml:space="preserve">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3.8. Заявление и документы (при их наличии), представленные заявителем (представителем заявителя) через МФЦ передаются МФЦ в Администрацию на бумажном носителе в срок, установленный соглашением, заключенным Администрацией с МФЦ.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3.9. Зарегистрированное заявление и документы передаются на рассмотрение Главе администрации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3.10. Продолжительность административной процедуры (максимальный срок ее выполнения) составляет 1 рабочий день.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3.11. Результатом административной процедуры является регистрация поступившего заявления, а также уведомление заявителя (его представителя) о принятии заявления к рассмотрению.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Зарегистрированные в течение одного дня заявление и документы передаются ответственному исполнителю.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Рассмотрение заявления, принятие решения и организация</w:t>
      </w:r>
    </w:p>
    <w:p w:rsidR="008058C3" w:rsidRDefault="008058C3">
      <w:pPr>
        <w:pStyle w:val="ConsPlusTitle"/>
        <w:jc w:val="center"/>
      </w:pPr>
      <w:r>
        <w:t>осмотра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3.12. Основанием для начала административной процедуры является поступление зарегистрированного заявления о проведении осмотра зданий, сооружений в целях оценки их технического состояния и надлежащего технического обслуживания (далее - осмотра) и документов (при их наличии), на рассмотрение ответственному исполнителю.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lastRenderedPageBreak/>
        <w:t>Фамилия, имя и отчество (при наличии) ответственного исполнителя, телефон сообщаются заявителю по его обращению.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3.13.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согласованности представленной информации между отдельными документами комплекта;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- наличия оснований для отказа в предоставлении муниципальной услуги, предусмотренных </w:t>
      </w:r>
      <w:hyperlink w:anchor="P174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8058C3" w:rsidRDefault="008058C3">
      <w:pPr>
        <w:pStyle w:val="ConsPlusNormal"/>
        <w:spacing w:before="220"/>
        <w:ind w:firstLine="540"/>
        <w:jc w:val="both"/>
      </w:pPr>
      <w:bookmarkStart w:id="5" w:name="P337"/>
      <w:bookmarkEnd w:id="5"/>
      <w:r>
        <w:t>3.14. При наличии оснований для предоставления муниципальной услуги ответственный исполнитель готовит: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внутренний документ, где устанавливает дату, время и место осмотра;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проект письменного уведомления заявителю о проведении осмотра;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3.15. При наличии оснований для отказа в предоставлении муниципальной услуги ответственный исполнитель готовит проект письма об отказе в проведении осмотра.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3.16. Подготовленные проекты письменного уведомления заявителя о проведении осмотра или письма об отказе предоставлении муниципальной услуги направляются на согласование в электронной системе документооборота Администрации города.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После согласования проекты направляется на подпись первому заместителю главы администрации.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3.17. Подписанное первым заместителем главы администрации письменное уведомление заявителя о проведении осмотра или письма об отказе в предоставлении муниципальной услуги регистрируется в установленном порядке.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3.18. Продолжительность административной процедуры (максимальный срок ее выполнения) составляет 5 рабочих дней.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3.19. Результатами административной процедуры являются: оформленные и зарегистрированные в установленном порядке письменное уведомление заявителя о проведении осмотра или письма об отказе предоставлении муниципальной услуги.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>Проведение осмотра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3.20. Основанием для начала административной процедуры является оформленное и зарегистрированное в установленном порядке письменное уведомление заявителя о проведении осмотра.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3.21. Критерием принятия решения о проведении осмотра является подготовленные Администрацией города документы, предусмотренные </w:t>
      </w:r>
      <w:hyperlink w:anchor="P337" w:history="1">
        <w:r>
          <w:rPr>
            <w:color w:val="0000FF"/>
          </w:rPr>
          <w:t>пунктом 3.14</w:t>
        </w:r>
      </w:hyperlink>
      <w:r>
        <w:t xml:space="preserve"> настоящего Административного регламента.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3.22. </w:t>
      </w:r>
      <w:proofErr w:type="gramStart"/>
      <w:r>
        <w:t xml:space="preserve">В случае если собственник здания, сооружения или лицо, которые владеют зданием, </w:t>
      </w:r>
      <w:r>
        <w:lastRenderedPageBreak/>
        <w:t>сооружением на ином законном основании (на праве аренды, хозяйственного ведения, оперативного управления и другое),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</w:t>
      </w:r>
      <w:proofErr w:type="gramEnd"/>
      <w:r>
        <w:t xml:space="preserve"> основании договора физическое или юридическое лицо (далее - лицо, ответственное за эксплуатацию зданий, сооружений) не является заявителем, то они уведомляются Администрацией о проведении осмотра, не </w:t>
      </w:r>
      <w:proofErr w:type="gramStart"/>
      <w:r>
        <w:t>позднее</w:t>
      </w:r>
      <w:proofErr w:type="gramEnd"/>
      <w:r>
        <w:t xml:space="preserve"> чем за три рабочих дня до дня проведения осмотра.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3.23. В случае поступления заявления о возникновении аварийных ситуаций в зданиях, сооружениях или возникновении угрозы разрушения зданий, сооружений, лицо, ответственное за эксплуатацию зданий, сооружений, уведомляется администрацией города Кузнецка о проведении осмотра незамедлительно.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3.24. </w:t>
      </w:r>
      <w:proofErr w:type="gramStart"/>
      <w:r>
        <w:t xml:space="preserve">При осмотре зданий, сооружений проводится визуальное обследование конструкций (с </w:t>
      </w:r>
      <w:proofErr w:type="spellStart"/>
      <w:r>
        <w:t>фотофиксацией</w:t>
      </w:r>
      <w:proofErr w:type="spellEnd"/>
      <w: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t>обмерочные</w:t>
      </w:r>
      <w:proofErr w:type="spellEnd"/>
      <w: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>
        <w:t xml:space="preserve"> и безопасности объектов, требованиями проектной документации осматриваемого объекта.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3.25. По результатам осмотра зданий, сооружений составляется </w:t>
      </w:r>
      <w:hyperlink w:anchor="P595" w:history="1">
        <w:r>
          <w:rPr>
            <w:color w:val="0000FF"/>
          </w:rPr>
          <w:t>акт</w:t>
        </w:r>
      </w:hyperlink>
      <w:r>
        <w:t xml:space="preserve"> осмотра зданий, сооружений по форме согласно приложению N 3 к настоящему Административному регламенту (далее - акт осмотра).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К акту осмотра прикладываются материалы </w:t>
      </w:r>
      <w:proofErr w:type="spellStart"/>
      <w:r>
        <w:t>фотофиксации</w:t>
      </w:r>
      <w:proofErr w:type="spellEnd"/>
      <w:r>
        <w:t xml:space="preserve"> осматриваемых зданий, сооружений и иные материалы, оформленные в ходе осмотра зданий, сооружений.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3.26.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3.27. Акт осмотра подписывается уполномоченными лицами администрации города Кузнецка, осуществившими проведение осмотра зданий, сооружений, а также представителями организаций, привлеченных к проведению осмотра зданий, сооружений.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3.28. Подписанный акт осмотра утверждается первым заместителем главы администрации. Акт осмотра заверяется печатью Администрации.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3.29. Сведения о проведенном осмотре зданий, сооружений вносятся в журнал учета осмотров зданий, сооружений, который ведется Администрацией (отделом архитектуры и градостроительства администрации города Кузнецка).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3.30. Продолжительность административной процедуры (максимальный срок ее выполнения) составляет 5 рабочих дней.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3.31. Результатом административной процедуры является наличие утвержденного и зарегистрированного акта осмотра.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муниципальной</w:t>
      </w:r>
      <w:proofErr w:type="gramEnd"/>
    </w:p>
    <w:p w:rsidR="008058C3" w:rsidRDefault="008058C3">
      <w:pPr>
        <w:pStyle w:val="ConsPlusTitle"/>
        <w:jc w:val="center"/>
      </w:pPr>
      <w:r>
        <w:t>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 xml:space="preserve">3.32. Основанием для начала административной процедуры и критерием принятия решения </w:t>
      </w:r>
      <w:r>
        <w:lastRenderedPageBreak/>
        <w:t>по ней являются оформленные документы: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1) копия акта осмотра;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2) письмо об отказе в предоставлении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3.33.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3.34. Результат предоставления муниципальной услуги направляется заявителю (представителю заявителя) одним из способов, указанным в заявлении: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3.35. Продолжительность административной процедуры составляет 1 рабочий день.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3.36. Результатом административной процедуры является выдача заявителю результата предоставления муниципальной услуги.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8058C3" w:rsidRDefault="008058C3">
      <w:pPr>
        <w:pStyle w:val="ConsPlusTitle"/>
        <w:jc w:val="center"/>
      </w:pPr>
      <w:r>
        <w:t>регламента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первым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058C3" w:rsidRDefault="008058C3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8058C3" w:rsidRDefault="008058C3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058C3" w:rsidRDefault="008058C3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058C3" w:rsidRDefault="008058C3">
      <w:pPr>
        <w:pStyle w:val="ConsPlusTitle"/>
        <w:jc w:val="center"/>
      </w:pPr>
      <w:r>
        <w:t>и действий (бездействия) органа, предоставляющего</w:t>
      </w:r>
    </w:p>
    <w:p w:rsidR="008058C3" w:rsidRDefault="008058C3">
      <w:pPr>
        <w:pStyle w:val="ConsPlusTitle"/>
        <w:jc w:val="center"/>
      </w:pPr>
      <w:r>
        <w:t>муниципальную услугу, многофункционального центра,</w:t>
      </w:r>
    </w:p>
    <w:p w:rsidR="008058C3" w:rsidRDefault="008058C3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8058C3" w:rsidRDefault="008058C3">
      <w:pPr>
        <w:pStyle w:val="ConsPlusTitle"/>
        <w:jc w:val="center"/>
      </w:pPr>
      <w:r>
        <w:t>муниципальных услуг, а также их должностных лиц,</w:t>
      </w:r>
    </w:p>
    <w:p w:rsidR="008058C3" w:rsidRDefault="008058C3">
      <w:pPr>
        <w:pStyle w:val="ConsPlusTitle"/>
        <w:jc w:val="center"/>
      </w:pPr>
      <w:r>
        <w:t>муниципальных служащих, работников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5.1. Заявители вправе обжаловать решения, принятые в ходе предоставления муниципальной услуги (на любом этапе), действия (бездействие) Главы администрации города или муниципальных служащих в досудебном порядке.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lastRenderedPageBreak/>
        <w:t>5.4. Заявитель может обратиться с жалобой, в том числе в следующих случаях: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5.4.1. Нарушение срока регистрации запроса о предоставлении муниципальной услуги, запроса, указанного в </w:t>
      </w:r>
      <w:hyperlink r:id="rId30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5.4.2.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5.4.5. </w:t>
      </w: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058C3" w:rsidRDefault="008058C3">
      <w:pPr>
        <w:pStyle w:val="ConsPlusNormal"/>
        <w:spacing w:before="220"/>
        <w:ind w:firstLine="540"/>
        <w:jc w:val="both"/>
      </w:pPr>
      <w: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5.4.7. </w:t>
      </w:r>
      <w:proofErr w:type="gramStart"/>
      <w: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058C3" w:rsidRDefault="008058C3">
      <w:pPr>
        <w:pStyle w:val="ConsPlusNormal"/>
        <w:spacing w:before="220"/>
        <w:ind w:firstLine="540"/>
        <w:jc w:val="both"/>
      </w:pPr>
      <w:r>
        <w:t>5.4.8. Нарушение срока или порядка выдачи документов по результатам предоставления муниципальной услуги;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lastRenderedPageBreak/>
        <w:t xml:space="preserve">5.4.9. </w:t>
      </w: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5.4.10. </w:t>
      </w:r>
      <w:proofErr w:type="gramStart"/>
      <w: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</w:t>
      </w:r>
      <w:proofErr w:type="gramEnd"/>
      <w:r>
        <w:t xml:space="preserve"> муниципальных услуг".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5.5. Жалобы на решения и действия (бездействие) Главы администрации города, подаются в Правительство Пензенской области, где рассматриваются уполномоченным лицом.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8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39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5.7.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администрации города Кузнецка.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hyperlink r:id="rId40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"Об утверждении</w:t>
      </w:r>
      <w:proofErr w:type="gramEnd"/>
      <w:r>
        <w:t xml:space="preserve"> </w:t>
      </w:r>
      <w:proofErr w:type="gramStart"/>
      <w:r>
        <w:t xml:space="preserve">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</w:t>
      </w:r>
      <w:r>
        <w:lastRenderedPageBreak/>
        <w:t>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услуг".</w:t>
      </w:r>
      <w:proofErr w:type="gramEnd"/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Жалоба на решения и действия (бездействие) Администрации, Главы администрации города Кузнецка, муниципального служащего Администрации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5.9.3. В электронном виде жалоба может быть подана заявителем посредством: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а) официального сайта Администрации в информационно-телекоммуникационной сети "Интернет";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указанные в пунктах 5.6.1, 5.6.2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5.9.4. В случае подачи жалобы заявителем через МФЦ - многофункциональный центр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</w:t>
      </w:r>
      <w:r>
        <w:lastRenderedPageBreak/>
        <w:t>рабочего дня со дня поступления жалобы.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5.10. </w:t>
      </w:r>
      <w:proofErr w:type="gramStart"/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</w:t>
      </w:r>
      <w:proofErr w:type="gramEnd"/>
      <w:r>
        <w:t>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5.10.1.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5.10.2.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5.11. Жалоба подлежит обязательной регистрации в течение одного рабочего дня с момента поступления в Администрацию.</w:t>
      </w:r>
    </w:p>
    <w:p w:rsidR="008058C3" w:rsidRDefault="008058C3">
      <w:pPr>
        <w:pStyle w:val="ConsPlusNormal"/>
        <w:spacing w:before="220"/>
        <w:ind w:firstLine="540"/>
        <w:jc w:val="both"/>
      </w:pPr>
      <w:bookmarkStart w:id="6" w:name="P439"/>
      <w:bookmarkEnd w:id="6"/>
      <w:r>
        <w:t>5.12. Жалоба должна содержать: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5.12.1.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работников, решения и действия (бездействие) которых обжалуются;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5.12.2. </w:t>
      </w: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5.12.3.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5.12.4. </w:t>
      </w:r>
      <w:proofErr w:type="gramStart"/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5.13. Основанием для начала процедуры досудебного (внесудебного) обжалования действий (бездействия) Главы администрации города Кузнецка или муниципальных служащих, ответственных за предоставление муниципальной услуги, является подача заявителем жалобы.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lastRenderedPageBreak/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5.14.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5.15. </w:t>
      </w:r>
      <w:proofErr w:type="gramStart"/>
      <w:r>
        <w:t xml:space="preserve">Жалоба, поступившая в Администрацию, МФЦ, учредителю МФЦ, в организации, предусмотренные </w:t>
      </w:r>
      <w:hyperlink r:id="rId4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4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</w:t>
      </w:r>
      <w:proofErr w:type="gramEnd"/>
      <w:r>
        <w:t xml:space="preserve">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>5.16. Основания для приостановления рассмотрения жалобы отсутствуют.</w:t>
      </w:r>
    </w:p>
    <w:p w:rsidR="008058C3" w:rsidRDefault="008058C3">
      <w:pPr>
        <w:pStyle w:val="ConsPlusNormal"/>
        <w:spacing w:before="220"/>
        <w:ind w:firstLine="540"/>
        <w:jc w:val="both"/>
      </w:pPr>
      <w:bookmarkStart w:id="7" w:name="P450"/>
      <w:bookmarkEnd w:id="7"/>
      <w:r>
        <w:t>5.17. По результатам рассмотрения жалобы принимается одно из следующих решений:</w:t>
      </w:r>
    </w:p>
    <w:p w:rsidR="008058C3" w:rsidRDefault="008058C3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8058C3" w:rsidRDefault="008058C3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5.18. Не позднее дня, следующего за днем принятия решения, указанного в </w:t>
      </w:r>
      <w:hyperlink w:anchor="P450" w:history="1">
        <w:r>
          <w:rPr>
            <w:color w:val="0000FF"/>
          </w:rPr>
          <w:t>5.17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5.19. В случае признания жалобы подлежащей удовлетворению в ответе заявителю, указанном в </w:t>
      </w:r>
      <w:hyperlink w:anchor="P450" w:history="1">
        <w:r>
          <w:rPr>
            <w:color w:val="0000FF"/>
          </w:rPr>
          <w:t>пункте 5.17</w:t>
        </w:r>
      </w:hyperlink>
      <w: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</w:t>
      </w:r>
      <w:hyperlink r:id="rId46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5.20.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439" w:history="1">
        <w:r>
          <w:rPr>
            <w:color w:val="0000FF"/>
          </w:rPr>
          <w:t>пункте 5.12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58C3" w:rsidRDefault="008058C3">
      <w:pPr>
        <w:pStyle w:val="ConsPlusNormal"/>
        <w:spacing w:before="220"/>
        <w:ind w:firstLine="540"/>
        <w:jc w:val="both"/>
      </w:pPr>
      <w:r>
        <w:t xml:space="preserve">5.21.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</w:t>
      </w:r>
      <w:r>
        <w:lastRenderedPageBreak/>
        <w:t>материалы в органы прокуратуры.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right"/>
        <w:outlineLvl w:val="1"/>
      </w:pPr>
      <w:r>
        <w:t>Приложение N 1</w:t>
      </w:r>
    </w:p>
    <w:p w:rsidR="008058C3" w:rsidRDefault="008058C3">
      <w:pPr>
        <w:pStyle w:val="ConsPlusNormal"/>
        <w:jc w:val="right"/>
      </w:pPr>
      <w:r>
        <w:t>к административному регламенту</w:t>
      </w:r>
    </w:p>
    <w:p w:rsidR="008058C3" w:rsidRDefault="008058C3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8058C3" w:rsidRDefault="008058C3">
      <w:pPr>
        <w:pStyle w:val="ConsPlusNormal"/>
        <w:jc w:val="right"/>
      </w:pPr>
      <w:r>
        <w:t>услуги "Проведение осмотра</w:t>
      </w:r>
    </w:p>
    <w:p w:rsidR="008058C3" w:rsidRDefault="008058C3">
      <w:pPr>
        <w:pStyle w:val="ConsPlusNormal"/>
        <w:jc w:val="right"/>
      </w:pPr>
      <w:r>
        <w:t>зданий, сооружений в целях</w:t>
      </w:r>
    </w:p>
    <w:p w:rsidR="008058C3" w:rsidRDefault="008058C3">
      <w:pPr>
        <w:pStyle w:val="ConsPlusNormal"/>
        <w:jc w:val="right"/>
      </w:pPr>
      <w:r>
        <w:t xml:space="preserve">оценки их </w:t>
      </w:r>
      <w:proofErr w:type="gramStart"/>
      <w:r>
        <w:t>технического</w:t>
      </w:r>
      <w:proofErr w:type="gramEnd"/>
    </w:p>
    <w:p w:rsidR="008058C3" w:rsidRDefault="008058C3">
      <w:pPr>
        <w:pStyle w:val="ConsPlusNormal"/>
        <w:jc w:val="right"/>
      </w:pPr>
      <w:r>
        <w:t>состояния и надлежащего</w:t>
      </w:r>
    </w:p>
    <w:p w:rsidR="008058C3" w:rsidRDefault="008058C3">
      <w:pPr>
        <w:pStyle w:val="ConsPlusNormal"/>
        <w:jc w:val="right"/>
      </w:pPr>
      <w:r>
        <w:t>технического обслуживания"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center"/>
      </w:pPr>
      <w:r>
        <w:t>Форма</w:t>
      </w:r>
    </w:p>
    <w:p w:rsidR="008058C3" w:rsidRDefault="008058C3">
      <w:pPr>
        <w:pStyle w:val="ConsPlusNormal"/>
        <w:jc w:val="center"/>
      </w:pPr>
      <w:r>
        <w:t>заявления о предоставлении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right"/>
      </w:pPr>
      <w:r>
        <w:t>В Администрацию ________________</w:t>
      </w:r>
    </w:p>
    <w:p w:rsidR="008058C3" w:rsidRDefault="008058C3">
      <w:pPr>
        <w:pStyle w:val="ConsPlusNormal"/>
        <w:jc w:val="right"/>
      </w:pPr>
      <w:proofErr w:type="gramStart"/>
      <w:r>
        <w:t>(наименование муниципального</w:t>
      </w:r>
      <w:proofErr w:type="gramEnd"/>
    </w:p>
    <w:p w:rsidR="008058C3" w:rsidRDefault="008058C3">
      <w:pPr>
        <w:pStyle w:val="ConsPlusNormal"/>
        <w:jc w:val="right"/>
      </w:pPr>
      <w:r>
        <w:t>образования),</w:t>
      </w:r>
    </w:p>
    <w:p w:rsidR="008058C3" w:rsidRDefault="008058C3">
      <w:pPr>
        <w:pStyle w:val="ConsPlusNormal"/>
        <w:jc w:val="right"/>
      </w:pPr>
      <w:r>
        <w:t>Заявитель ______________________</w:t>
      </w:r>
    </w:p>
    <w:p w:rsidR="008058C3" w:rsidRDefault="008058C3">
      <w:pPr>
        <w:pStyle w:val="ConsPlusNormal"/>
        <w:jc w:val="right"/>
      </w:pPr>
      <w:proofErr w:type="gramStart"/>
      <w:r>
        <w:t>(для физических лиц:</w:t>
      </w:r>
      <w:proofErr w:type="gramEnd"/>
    </w:p>
    <w:p w:rsidR="008058C3" w:rsidRDefault="008058C3">
      <w:pPr>
        <w:pStyle w:val="ConsPlusNormal"/>
        <w:jc w:val="right"/>
      </w:pPr>
      <w:r>
        <w:t>Ф.И.О. (при наличии),</w:t>
      </w:r>
    </w:p>
    <w:p w:rsidR="008058C3" w:rsidRDefault="008058C3">
      <w:pPr>
        <w:pStyle w:val="ConsPlusNormal"/>
        <w:jc w:val="right"/>
      </w:pPr>
      <w:r>
        <w:t>________________________________</w:t>
      </w:r>
    </w:p>
    <w:p w:rsidR="008058C3" w:rsidRDefault="008058C3">
      <w:pPr>
        <w:pStyle w:val="ConsPlusNormal"/>
        <w:jc w:val="right"/>
      </w:pPr>
      <w:r>
        <w:t>паспортные данные;</w:t>
      </w:r>
    </w:p>
    <w:p w:rsidR="008058C3" w:rsidRDefault="008058C3">
      <w:pPr>
        <w:pStyle w:val="ConsPlusNormal"/>
        <w:jc w:val="right"/>
      </w:pPr>
      <w:r>
        <w:t>для юридических лиц:</w:t>
      </w:r>
    </w:p>
    <w:p w:rsidR="008058C3" w:rsidRDefault="008058C3">
      <w:pPr>
        <w:pStyle w:val="ConsPlusNormal"/>
        <w:jc w:val="right"/>
      </w:pPr>
      <w:r>
        <w:t>________________________________</w:t>
      </w:r>
    </w:p>
    <w:p w:rsidR="008058C3" w:rsidRDefault="008058C3">
      <w:pPr>
        <w:pStyle w:val="ConsPlusNormal"/>
        <w:jc w:val="right"/>
      </w:pPr>
      <w:r>
        <w:t>полное наименование,</w:t>
      </w:r>
    </w:p>
    <w:p w:rsidR="008058C3" w:rsidRDefault="008058C3">
      <w:pPr>
        <w:pStyle w:val="ConsPlusNormal"/>
        <w:jc w:val="right"/>
      </w:pPr>
      <w:r>
        <w:t>________________________________</w:t>
      </w:r>
    </w:p>
    <w:p w:rsidR="008058C3" w:rsidRDefault="008058C3">
      <w:pPr>
        <w:pStyle w:val="ConsPlusNormal"/>
        <w:jc w:val="right"/>
      </w:pPr>
      <w:proofErr w:type="gramStart"/>
      <w:r>
        <w:t>ОГРН/ИНН)</w:t>
      </w:r>
      <w:proofErr w:type="gramEnd"/>
    </w:p>
    <w:p w:rsidR="008058C3" w:rsidRDefault="008058C3">
      <w:pPr>
        <w:pStyle w:val="ConsPlusNormal"/>
        <w:jc w:val="right"/>
      </w:pPr>
      <w:r>
        <w:t>________________________________</w:t>
      </w:r>
    </w:p>
    <w:p w:rsidR="008058C3" w:rsidRDefault="008058C3">
      <w:pPr>
        <w:pStyle w:val="ConsPlusNormal"/>
        <w:jc w:val="right"/>
      </w:pPr>
      <w:proofErr w:type="gramStart"/>
      <w:r>
        <w:t>(почтовый индекс и адрес</w:t>
      </w:r>
      <w:proofErr w:type="gramEnd"/>
    </w:p>
    <w:p w:rsidR="008058C3" w:rsidRDefault="008058C3">
      <w:pPr>
        <w:pStyle w:val="ConsPlusNormal"/>
        <w:jc w:val="right"/>
      </w:pPr>
      <w:r>
        <w:t>________________________________</w:t>
      </w:r>
    </w:p>
    <w:p w:rsidR="008058C3" w:rsidRDefault="008058C3">
      <w:pPr>
        <w:pStyle w:val="ConsPlusNormal"/>
        <w:jc w:val="right"/>
      </w:pPr>
      <w:r>
        <w:t>места регистрации,</w:t>
      </w:r>
    </w:p>
    <w:p w:rsidR="008058C3" w:rsidRDefault="008058C3">
      <w:pPr>
        <w:pStyle w:val="ConsPlusNormal"/>
        <w:jc w:val="right"/>
      </w:pPr>
      <w:r>
        <w:t>места нахождения)</w:t>
      </w:r>
    </w:p>
    <w:p w:rsidR="008058C3" w:rsidRDefault="008058C3">
      <w:pPr>
        <w:pStyle w:val="ConsPlusNormal"/>
        <w:jc w:val="right"/>
      </w:pPr>
      <w:r>
        <w:t>Тел. ___________________________</w:t>
      </w:r>
    </w:p>
    <w:p w:rsidR="008058C3" w:rsidRDefault="008058C3">
      <w:pPr>
        <w:pStyle w:val="ConsPlusNormal"/>
        <w:jc w:val="right"/>
      </w:pPr>
      <w:r>
        <w:t>e-</w:t>
      </w:r>
      <w:proofErr w:type="spellStart"/>
      <w:r>
        <w:t>mail</w:t>
      </w:r>
      <w:proofErr w:type="spellEnd"/>
      <w:r>
        <w:t xml:space="preserve"> _________________________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center"/>
      </w:pPr>
      <w:bookmarkStart w:id="8" w:name="P495"/>
      <w:bookmarkEnd w:id="8"/>
      <w:r>
        <w:t>ЗАЯВЛЕНИЕ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nformat"/>
        <w:jc w:val="both"/>
      </w:pPr>
      <w:r>
        <w:t xml:space="preserve">    В соответствии с порядком предоставления администрацией города Кузнецка</w:t>
      </w:r>
    </w:p>
    <w:p w:rsidR="008058C3" w:rsidRDefault="008058C3">
      <w:pPr>
        <w:pStyle w:val="ConsPlusNonformat"/>
        <w:jc w:val="both"/>
      </w:pPr>
      <w:r>
        <w:t>Пензенской   области   муниципальной  услуги  "Проведение  осмотра  зданий,</w:t>
      </w:r>
    </w:p>
    <w:p w:rsidR="008058C3" w:rsidRDefault="008058C3">
      <w:pPr>
        <w:pStyle w:val="ConsPlusNonformat"/>
        <w:jc w:val="both"/>
      </w:pPr>
      <w:r>
        <w:t>сооружений   в   целях  оценки  их  технического  состояния  и  надлежащего</w:t>
      </w:r>
    </w:p>
    <w:p w:rsidR="008058C3" w:rsidRDefault="008058C3">
      <w:pPr>
        <w:pStyle w:val="ConsPlusNonformat"/>
        <w:jc w:val="both"/>
      </w:pPr>
      <w:r>
        <w:t>технического  обслуживания"  извещаю  о  нарушении  требований действующего</w:t>
      </w:r>
    </w:p>
    <w:p w:rsidR="008058C3" w:rsidRDefault="008058C3">
      <w:pPr>
        <w:pStyle w:val="ConsPlusNonformat"/>
        <w:jc w:val="both"/>
      </w:pPr>
      <w:proofErr w:type="gramStart"/>
      <w:r>
        <w:t>законодательства  Российской Федерации к эксплуатации зданий, сооружений (о</w:t>
      </w:r>
      <w:proofErr w:type="gramEnd"/>
    </w:p>
    <w:p w:rsidR="008058C3" w:rsidRDefault="008058C3">
      <w:pPr>
        <w:pStyle w:val="ConsPlusNonformat"/>
        <w:jc w:val="both"/>
      </w:pPr>
      <w:proofErr w:type="gramStart"/>
      <w:r>
        <w:t>возникновении</w:t>
      </w:r>
      <w:proofErr w:type="gramEnd"/>
      <w:r>
        <w:t xml:space="preserve">  аварийных  ситуаций в зданиях, сооружениях или возникновении</w:t>
      </w:r>
    </w:p>
    <w:p w:rsidR="008058C3" w:rsidRDefault="008058C3">
      <w:pPr>
        <w:pStyle w:val="ConsPlusNonformat"/>
        <w:jc w:val="both"/>
      </w:pPr>
      <w:r>
        <w:t>угрозы разрушения зданий, сооружений):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 xml:space="preserve">описание  нарушения требований  действующего  законодательства   </w:t>
      </w:r>
      <w:proofErr w:type="gramStart"/>
      <w:r>
        <w:t>Российской</w:t>
      </w:r>
      <w:proofErr w:type="gramEnd"/>
    </w:p>
    <w:p w:rsidR="008058C3" w:rsidRDefault="008058C3">
      <w:pPr>
        <w:pStyle w:val="ConsPlusNonformat"/>
        <w:jc w:val="both"/>
      </w:pPr>
      <w:r>
        <w:t>Федерации   к   эксплуатации   зданий,  сооружений,  причина  возникновения</w:t>
      </w:r>
    </w:p>
    <w:p w:rsidR="008058C3" w:rsidRDefault="008058C3">
      <w:pPr>
        <w:pStyle w:val="ConsPlusNonformat"/>
        <w:jc w:val="both"/>
      </w:pPr>
      <w:r>
        <w:t>аварийных   ситуаций   в  зданиях,  сооружениях  или  возникновения  угрозы</w:t>
      </w:r>
    </w:p>
    <w:p w:rsidR="008058C3" w:rsidRDefault="008058C3">
      <w:pPr>
        <w:pStyle w:val="ConsPlusNonformat"/>
        <w:jc w:val="both"/>
      </w:pPr>
      <w:r>
        <w:t>разрушения здания, сооружения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__________________________________________________________________________,</w:t>
      </w:r>
    </w:p>
    <w:p w:rsidR="008058C3" w:rsidRDefault="008058C3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________________________________________________.</w:t>
      </w:r>
    </w:p>
    <w:p w:rsidR="008058C3" w:rsidRDefault="008058C3">
      <w:pPr>
        <w:pStyle w:val="ConsPlusNonformat"/>
        <w:jc w:val="both"/>
      </w:pPr>
      <w:r>
        <w:lastRenderedPageBreak/>
        <w:t xml:space="preserve">    В   связи   с   </w:t>
      </w:r>
      <w:proofErr w:type="gramStart"/>
      <w:r>
        <w:t>вышеуказанным</w:t>
      </w:r>
      <w:proofErr w:type="gramEnd"/>
      <w:r>
        <w:t xml:space="preserve">  прошу  выдать  лицу,  ответственному  за</w:t>
      </w:r>
    </w:p>
    <w:p w:rsidR="008058C3" w:rsidRDefault="008058C3">
      <w:pPr>
        <w:pStyle w:val="ConsPlusNonformat"/>
        <w:jc w:val="both"/>
      </w:pPr>
      <w:r>
        <w:t>эксплуатацию   зданий,  сооружений  рекомендации  о  мерах  по  устранению,</w:t>
      </w:r>
    </w:p>
    <w:p w:rsidR="008058C3" w:rsidRDefault="008058C3">
      <w:pPr>
        <w:pStyle w:val="ConsPlusNonformat"/>
        <w:jc w:val="both"/>
      </w:pPr>
      <w:r>
        <w:t xml:space="preserve">выявленных  нарушений  требованиям  законодательства Российской Федерации </w:t>
      </w:r>
      <w:proofErr w:type="gramStart"/>
      <w:r>
        <w:t>к</w:t>
      </w:r>
      <w:proofErr w:type="gramEnd"/>
    </w:p>
    <w:p w:rsidR="008058C3" w:rsidRDefault="008058C3">
      <w:pPr>
        <w:pStyle w:val="ConsPlusNonformat"/>
        <w:jc w:val="both"/>
      </w:pPr>
      <w:r>
        <w:t>эксплуатации зданий, сооружений по указанному адресу.</w:t>
      </w:r>
    </w:p>
    <w:p w:rsidR="008058C3" w:rsidRDefault="008058C3">
      <w:pPr>
        <w:pStyle w:val="ConsPlusNonformat"/>
        <w:jc w:val="both"/>
      </w:pPr>
    </w:p>
    <w:p w:rsidR="008058C3" w:rsidRDefault="008058C3">
      <w:pPr>
        <w:pStyle w:val="ConsPlusNonformat"/>
        <w:jc w:val="both"/>
      </w:pPr>
      <w:r>
        <w:t>Приложение: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ind w:firstLine="540"/>
        <w:jc w:val="both"/>
      </w:pPr>
      <w:r>
        <w:t>Результат муниципальной услуги прошу 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8058C3" w:rsidRDefault="008058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7880"/>
      </w:tblGrid>
      <w:tr w:rsidR="008058C3">
        <w:tc>
          <w:tcPr>
            <w:tcW w:w="675" w:type="dxa"/>
          </w:tcPr>
          <w:p w:rsidR="008058C3" w:rsidRDefault="008058C3">
            <w:pPr>
              <w:pStyle w:val="ConsPlusNormal"/>
            </w:pPr>
          </w:p>
        </w:tc>
        <w:tc>
          <w:tcPr>
            <w:tcW w:w="7880" w:type="dxa"/>
          </w:tcPr>
          <w:p w:rsidR="008058C3" w:rsidRDefault="008058C3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8058C3">
        <w:tc>
          <w:tcPr>
            <w:tcW w:w="675" w:type="dxa"/>
          </w:tcPr>
          <w:p w:rsidR="008058C3" w:rsidRDefault="008058C3">
            <w:pPr>
              <w:pStyle w:val="ConsPlusNormal"/>
            </w:pPr>
          </w:p>
        </w:tc>
        <w:tc>
          <w:tcPr>
            <w:tcW w:w="7880" w:type="dxa"/>
          </w:tcPr>
          <w:p w:rsidR="008058C3" w:rsidRDefault="008058C3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8058C3">
        <w:tc>
          <w:tcPr>
            <w:tcW w:w="675" w:type="dxa"/>
          </w:tcPr>
          <w:p w:rsidR="008058C3" w:rsidRDefault="008058C3">
            <w:pPr>
              <w:pStyle w:val="ConsPlusNormal"/>
            </w:pPr>
          </w:p>
        </w:tc>
        <w:tc>
          <w:tcPr>
            <w:tcW w:w="7880" w:type="dxa"/>
          </w:tcPr>
          <w:p w:rsidR="008058C3" w:rsidRDefault="008058C3">
            <w:pPr>
              <w:pStyle w:val="ConsPlusNormal"/>
              <w:jc w:val="both"/>
            </w:pPr>
            <w:r>
              <w:t>выдать на бумажном носителе через многофункциональный центр</w:t>
            </w:r>
          </w:p>
        </w:tc>
      </w:tr>
      <w:tr w:rsidR="008058C3">
        <w:tc>
          <w:tcPr>
            <w:tcW w:w="675" w:type="dxa"/>
          </w:tcPr>
          <w:p w:rsidR="008058C3" w:rsidRDefault="008058C3">
            <w:pPr>
              <w:pStyle w:val="ConsPlusNormal"/>
            </w:pPr>
          </w:p>
        </w:tc>
        <w:tc>
          <w:tcPr>
            <w:tcW w:w="7880" w:type="dxa"/>
          </w:tcPr>
          <w:p w:rsidR="008058C3" w:rsidRDefault="008058C3">
            <w:pPr>
              <w:pStyle w:val="ConsPlusNormal"/>
              <w:jc w:val="both"/>
            </w:pPr>
            <w:r>
              <w:t>выдать на электронном носителе в Администрации</w:t>
            </w:r>
          </w:p>
        </w:tc>
      </w:tr>
      <w:tr w:rsidR="008058C3">
        <w:tc>
          <w:tcPr>
            <w:tcW w:w="675" w:type="dxa"/>
          </w:tcPr>
          <w:p w:rsidR="008058C3" w:rsidRDefault="008058C3">
            <w:pPr>
              <w:pStyle w:val="ConsPlusNormal"/>
            </w:pPr>
          </w:p>
        </w:tc>
        <w:tc>
          <w:tcPr>
            <w:tcW w:w="7880" w:type="dxa"/>
          </w:tcPr>
          <w:p w:rsidR="008058C3" w:rsidRDefault="008058C3">
            <w:pPr>
              <w:pStyle w:val="ConsPlusNormal"/>
              <w:jc w:val="both"/>
            </w:pPr>
            <w:r>
              <w:t>выдать на электронном носителе через многофункциональный центр</w:t>
            </w:r>
          </w:p>
        </w:tc>
      </w:tr>
      <w:tr w:rsidR="008058C3">
        <w:tc>
          <w:tcPr>
            <w:tcW w:w="675" w:type="dxa"/>
          </w:tcPr>
          <w:p w:rsidR="008058C3" w:rsidRDefault="008058C3">
            <w:pPr>
              <w:pStyle w:val="ConsPlusNormal"/>
            </w:pPr>
          </w:p>
        </w:tc>
        <w:tc>
          <w:tcPr>
            <w:tcW w:w="7880" w:type="dxa"/>
          </w:tcPr>
          <w:p w:rsidR="008058C3" w:rsidRDefault="008058C3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8058C3" w:rsidRDefault="008058C3">
      <w:pPr>
        <w:pStyle w:val="ConsPlusNormal"/>
        <w:jc w:val="both"/>
      </w:pPr>
    </w:p>
    <w:p w:rsidR="008058C3" w:rsidRDefault="008058C3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8058C3" w:rsidRDefault="008058C3">
      <w:pPr>
        <w:pStyle w:val="ConsPlusNonformat"/>
        <w:jc w:val="both"/>
      </w:pPr>
      <w:r>
        <w:t xml:space="preserve">                    (фамилия, имя, отчество (при наличии)) (подпись)</w:t>
      </w:r>
    </w:p>
    <w:p w:rsidR="008058C3" w:rsidRDefault="008058C3">
      <w:pPr>
        <w:pStyle w:val="ConsPlusNonformat"/>
        <w:jc w:val="both"/>
      </w:pPr>
    </w:p>
    <w:p w:rsidR="008058C3" w:rsidRDefault="008058C3">
      <w:pPr>
        <w:pStyle w:val="ConsPlusNonformat"/>
        <w:jc w:val="both"/>
      </w:pPr>
      <w:r>
        <w:t xml:space="preserve">                                        Дата "____" ____________ 20 ____ г.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right"/>
        <w:outlineLvl w:val="1"/>
      </w:pPr>
      <w:r>
        <w:t>Приложение N 2</w:t>
      </w:r>
    </w:p>
    <w:p w:rsidR="008058C3" w:rsidRDefault="008058C3">
      <w:pPr>
        <w:pStyle w:val="ConsPlusNormal"/>
        <w:jc w:val="right"/>
      </w:pPr>
      <w:r>
        <w:t>к административному регламенту</w:t>
      </w:r>
    </w:p>
    <w:p w:rsidR="008058C3" w:rsidRDefault="008058C3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8058C3" w:rsidRDefault="008058C3">
      <w:pPr>
        <w:pStyle w:val="ConsPlusNormal"/>
        <w:jc w:val="right"/>
      </w:pPr>
      <w:r>
        <w:t>услуги "Проведение осмотра</w:t>
      </w:r>
    </w:p>
    <w:p w:rsidR="008058C3" w:rsidRDefault="008058C3">
      <w:pPr>
        <w:pStyle w:val="ConsPlusNormal"/>
        <w:jc w:val="right"/>
      </w:pPr>
      <w:r>
        <w:t>зданий, сооружений в целях</w:t>
      </w:r>
    </w:p>
    <w:p w:rsidR="008058C3" w:rsidRDefault="008058C3">
      <w:pPr>
        <w:pStyle w:val="ConsPlusNormal"/>
        <w:jc w:val="right"/>
      </w:pPr>
      <w:r>
        <w:t xml:space="preserve">оценки их </w:t>
      </w:r>
      <w:proofErr w:type="gramStart"/>
      <w:r>
        <w:t>технического</w:t>
      </w:r>
      <w:proofErr w:type="gramEnd"/>
    </w:p>
    <w:p w:rsidR="008058C3" w:rsidRDefault="008058C3">
      <w:pPr>
        <w:pStyle w:val="ConsPlusNormal"/>
        <w:jc w:val="right"/>
      </w:pPr>
      <w:r>
        <w:t>состояния и надлежащего</w:t>
      </w:r>
    </w:p>
    <w:p w:rsidR="008058C3" w:rsidRDefault="008058C3">
      <w:pPr>
        <w:pStyle w:val="ConsPlusNormal"/>
        <w:jc w:val="right"/>
      </w:pPr>
      <w:r>
        <w:t>технического обслуживания"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Title"/>
        <w:jc w:val="center"/>
      </w:pPr>
      <w:bookmarkStart w:id="9" w:name="P556"/>
      <w:bookmarkEnd w:id="9"/>
      <w:r>
        <w:t>БЛОК-СХЕМА</w:t>
      </w:r>
    </w:p>
    <w:p w:rsidR="008058C3" w:rsidRDefault="008058C3">
      <w:pPr>
        <w:pStyle w:val="ConsPlusTitle"/>
        <w:jc w:val="center"/>
      </w:pPr>
      <w:r>
        <w:t>ПОСЛЕДОВАТЕЛЬНОСТИ АДМИНИСТРАТИВНЫХ ДЕЙСТВИЙ (ПРОЦЕДУР)</w:t>
      </w:r>
    </w:p>
    <w:p w:rsidR="008058C3" w:rsidRDefault="008058C3">
      <w:pPr>
        <w:pStyle w:val="ConsPlusTitle"/>
        <w:jc w:val="center"/>
      </w:pPr>
      <w:r>
        <w:t>ПРИ ПРЕДОСТАВЛЕНИИ МУНИЦИПАЛЬНОЙ УСЛУГИ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8058C3" w:rsidRDefault="008058C3">
      <w:pPr>
        <w:pStyle w:val="ConsPlusNonformat"/>
        <w:jc w:val="both"/>
      </w:pPr>
      <w:r>
        <w:t xml:space="preserve">   │ Прием и регистрация заявления для получения муниципальной услуги │</w:t>
      </w:r>
    </w:p>
    <w:p w:rsidR="008058C3" w:rsidRDefault="008058C3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└──────────────────────────────────┬───────────────────────────────┘</w:t>
      </w:r>
    </w:p>
    <w:p w:rsidR="008058C3" w:rsidRDefault="008058C3">
      <w:pPr>
        <w:pStyle w:val="ConsPlusNonformat"/>
        <w:jc w:val="both"/>
      </w:pPr>
      <w:r>
        <w:t xml:space="preserve">                                     \/</w:t>
      </w:r>
    </w:p>
    <w:p w:rsidR="008058C3" w:rsidRDefault="008058C3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8058C3" w:rsidRDefault="008058C3">
      <w:pPr>
        <w:pStyle w:val="ConsPlusNonformat"/>
        <w:jc w:val="both"/>
      </w:pPr>
      <w:r>
        <w:t xml:space="preserve">   │  Рассмотрение заявления, принятие решения и организация осмотра  │</w:t>
      </w:r>
    </w:p>
    <w:p w:rsidR="008058C3" w:rsidRDefault="008058C3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└──────────────────────────────────┬───────────────────────────────┘</w:t>
      </w:r>
    </w:p>
    <w:p w:rsidR="008058C3" w:rsidRDefault="008058C3">
      <w:pPr>
        <w:pStyle w:val="ConsPlusNonformat"/>
        <w:jc w:val="both"/>
      </w:pPr>
      <w:r>
        <w:t xml:space="preserve">                                     \/</w:t>
      </w:r>
    </w:p>
    <w:p w:rsidR="008058C3" w:rsidRDefault="008058C3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8058C3" w:rsidRDefault="008058C3">
      <w:pPr>
        <w:pStyle w:val="ConsPlusNonformat"/>
        <w:jc w:val="both"/>
      </w:pPr>
      <w:r>
        <w:lastRenderedPageBreak/>
        <w:t xml:space="preserve">   │                        Проведение осмотра                        │</w:t>
      </w:r>
    </w:p>
    <w:p w:rsidR="008058C3" w:rsidRDefault="008058C3">
      <w:pPr>
        <w:pStyle w:val="ConsPlusNonformat"/>
        <w:jc w:val="both"/>
      </w:pPr>
      <w:r>
        <w:t xml:space="preserve">   └──────────────────────────────────┬───────────────────────────────┘</w:t>
      </w:r>
    </w:p>
    <w:p w:rsidR="008058C3" w:rsidRDefault="008058C3">
      <w:pPr>
        <w:pStyle w:val="ConsPlusNonformat"/>
        <w:jc w:val="both"/>
      </w:pPr>
      <w:r>
        <w:t xml:space="preserve">                                     \/</w:t>
      </w:r>
    </w:p>
    <w:p w:rsidR="008058C3" w:rsidRDefault="008058C3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8058C3" w:rsidRDefault="008058C3">
      <w:pPr>
        <w:pStyle w:val="ConsPlusNonformat"/>
        <w:jc w:val="both"/>
      </w:pPr>
      <w:r>
        <w:t xml:space="preserve">   │ Выдача заявителю результата предоставления муниципальной услуги  │</w:t>
      </w:r>
    </w:p>
    <w:p w:rsidR="008058C3" w:rsidRDefault="008058C3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right"/>
        <w:outlineLvl w:val="1"/>
      </w:pPr>
      <w:r>
        <w:t>Приложение N 3</w:t>
      </w:r>
    </w:p>
    <w:p w:rsidR="008058C3" w:rsidRDefault="008058C3">
      <w:pPr>
        <w:pStyle w:val="ConsPlusNormal"/>
        <w:jc w:val="right"/>
      </w:pPr>
      <w:r>
        <w:t>к административному регламенту</w:t>
      </w:r>
    </w:p>
    <w:p w:rsidR="008058C3" w:rsidRDefault="008058C3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8058C3" w:rsidRDefault="008058C3">
      <w:pPr>
        <w:pStyle w:val="ConsPlusNormal"/>
        <w:jc w:val="right"/>
      </w:pPr>
      <w:r>
        <w:t>услуги "Проведение осмотра</w:t>
      </w:r>
    </w:p>
    <w:p w:rsidR="008058C3" w:rsidRDefault="008058C3">
      <w:pPr>
        <w:pStyle w:val="ConsPlusNormal"/>
        <w:jc w:val="right"/>
      </w:pPr>
      <w:r>
        <w:t>зданий, сооружений в целях</w:t>
      </w:r>
    </w:p>
    <w:p w:rsidR="008058C3" w:rsidRDefault="008058C3">
      <w:pPr>
        <w:pStyle w:val="ConsPlusNormal"/>
        <w:jc w:val="right"/>
      </w:pPr>
      <w:r>
        <w:t xml:space="preserve">оценки их </w:t>
      </w:r>
      <w:proofErr w:type="gramStart"/>
      <w:r>
        <w:t>технического</w:t>
      </w:r>
      <w:proofErr w:type="gramEnd"/>
    </w:p>
    <w:p w:rsidR="008058C3" w:rsidRDefault="008058C3">
      <w:pPr>
        <w:pStyle w:val="ConsPlusNormal"/>
        <w:jc w:val="right"/>
      </w:pPr>
      <w:r>
        <w:t>состояния и надлежащего</w:t>
      </w:r>
    </w:p>
    <w:p w:rsidR="008058C3" w:rsidRDefault="008058C3">
      <w:pPr>
        <w:pStyle w:val="ConsPlusNormal"/>
        <w:jc w:val="right"/>
      </w:pPr>
      <w:r>
        <w:t>технического обслуживания"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8058C3" w:rsidRDefault="008058C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058C3" w:rsidRDefault="008058C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(подпись уполномоченного</w:t>
      </w:r>
      <w:proofErr w:type="gramEnd"/>
    </w:p>
    <w:p w:rsidR="008058C3" w:rsidRDefault="008058C3">
      <w:pPr>
        <w:pStyle w:val="ConsPlusNonformat"/>
        <w:jc w:val="both"/>
      </w:pPr>
      <w:r>
        <w:t xml:space="preserve">                                                         должностного лица)</w:t>
      </w:r>
    </w:p>
    <w:p w:rsidR="008058C3" w:rsidRDefault="008058C3">
      <w:pPr>
        <w:pStyle w:val="ConsPlusNonformat"/>
        <w:jc w:val="both"/>
      </w:pPr>
      <w:r>
        <w:t xml:space="preserve">                                                 "___" ____________ 20 ____</w:t>
      </w:r>
    </w:p>
    <w:p w:rsidR="008058C3" w:rsidRDefault="008058C3">
      <w:pPr>
        <w:pStyle w:val="ConsPlusNonformat"/>
        <w:jc w:val="both"/>
      </w:pPr>
    </w:p>
    <w:p w:rsidR="008058C3" w:rsidRDefault="008058C3">
      <w:pPr>
        <w:pStyle w:val="ConsPlusNonformat"/>
        <w:jc w:val="both"/>
      </w:pPr>
      <w:bookmarkStart w:id="10" w:name="P595"/>
      <w:bookmarkEnd w:id="10"/>
      <w:r>
        <w:t xml:space="preserve">                                АКТ ОСМОТРА</w:t>
      </w:r>
    </w:p>
    <w:p w:rsidR="008058C3" w:rsidRDefault="008058C3">
      <w:pPr>
        <w:pStyle w:val="ConsPlusNonformat"/>
        <w:jc w:val="both"/>
      </w:pPr>
    </w:p>
    <w:p w:rsidR="008058C3" w:rsidRDefault="008058C3">
      <w:pPr>
        <w:pStyle w:val="ConsPlusNonformat"/>
        <w:jc w:val="both"/>
      </w:pPr>
      <w:r>
        <w:t>г. Кузнецк                                       __________________________</w:t>
      </w:r>
    </w:p>
    <w:p w:rsidR="008058C3" w:rsidRDefault="008058C3">
      <w:pPr>
        <w:pStyle w:val="ConsPlusNonformat"/>
        <w:jc w:val="both"/>
      </w:pPr>
      <w:r>
        <w:t xml:space="preserve">                                                 (дата и время составления)</w:t>
      </w:r>
    </w:p>
    <w:p w:rsidR="008058C3" w:rsidRDefault="008058C3">
      <w:pPr>
        <w:pStyle w:val="ConsPlusNonformat"/>
        <w:jc w:val="both"/>
      </w:pPr>
    </w:p>
    <w:p w:rsidR="008058C3" w:rsidRDefault="008058C3">
      <w:pPr>
        <w:pStyle w:val="ConsPlusNonformat"/>
        <w:jc w:val="both"/>
      </w:pPr>
      <w:r>
        <w:t>Настоящий акт составлен ___________________________________________________</w:t>
      </w:r>
    </w:p>
    <w:p w:rsidR="008058C3" w:rsidRDefault="008058C3">
      <w:pPr>
        <w:pStyle w:val="ConsPlusNonformat"/>
        <w:jc w:val="both"/>
      </w:pPr>
      <w:r>
        <w:t xml:space="preserve">         (ФИО, должности специалистов, ответственных за проведение осмотра)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с участием ________________________________________________________________</w:t>
      </w:r>
    </w:p>
    <w:p w:rsidR="008058C3" w:rsidRDefault="008058C3">
      <w:pPr>
        <w:pStyle w:val="ConsPlusNonformat"/>
        <w:jc w:val="both"/>
      </w:pPr>
      <w:r>
        <w:t xml:space="preserve">          (ФИО, должности специалистов, привлеченных к осмотру организаций)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в присутствии _____________________________________________________________</w:t>
      </w:r>
    </w:p>
    <w:p w:rsidR="008058C3" w:rsidRDefault="008058C3">
      <w:pPr>
        <w:pStyle w:val="ConsPlusNonformat"/>
        <w:jc w:val="both"/>
      </w:pPr>
      <w:r>
        <w:t xml:space="preserve">              (ФИО лица, ответственного за эксплуатацию здания, сооружения)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Объект осмотра: ___________________________________________________________</w:t>
      </w:r>
    </w:p>
    <w:p w:rsidR="008058C3" w:rsidRDefault="008058C3">
      <w:pPr>
        <w:pStyle w:val="ConsPlusNonformat"/>
        <w:jc w:val="both"/>
      </w:pPr>
      <w:r>
        <w:t xml:space="preserve">                         (наименование здания, сооружения, адрес)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При осмотре установлено: __________________________________________________</w:t>
      </w:r>
    </w:p>
    <w:p w:rsidR="008058C3" w:rsidRDefault="008058C3">
      <w:pPr>
        <w:pStyle w:val="ConsPlusNonformat"/>
        <w:jc w:val="both"/>
      </w:pPr>
      <w:r>
        <w:t xml:space="preserve">               (описание данных, характеризующих состояние объекта осмотра)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</w:p>
    <w:p w:rsidR="008058C3" w:rsidRDefault="008058C3">
      <w:pPr>
        <w:pStyle w:val="ConsPlusNonformat"/>
        <w:jc w:val="both"/>
      </w:pPr>
      <w:r>
        <w:t>Выявлены (не выявлены) нарушения: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 xml:space="preserve">     </w:t>
      </w:r>
      <w:proofErr w:type="gramStart"/>
      <w:r>
        <w:t>(в случае выявления указываются нарушения требований технических</w:t>
      </w:r>
      <w:proofErr w:type="gramEnd"/>
    </w:p>
    <w:p w:rsidR="008058C3" w:rsidRDefault="008058C3">
      <w:pPr>
        <w:pStyle w:val="ConsPlusNonformat"/>
        <w:jc w:val="both"/>
      </w:pPr>
      <w:r>
        <w:t xml:space="preserve">                   регламентов, проектной документации)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Рекомендации о мерах по устранению выявленных нарушений: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Приложения к акту: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___________________________________________________________________________</w:t>
      </w:r>
    </w:p>
    <w:p w:rsidR="008058C3" w:rsidRDefault="008058C3">
      <w:pPr>
        <w:pStyle w:val="ConsPlusNonformat"/>
        <w:jc w:val="both"/>
      </w:pPr>
      <w:r>
        <w:t>Подписи лиц, проводивших осмотр:</w:t>
      </w: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jc w:val="both"/>
      </w:pPr>
    </w:p>
    <w:p w:rsidR="008058C3" w:rsidRDefault="00805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A79" w:rsidRDefault="006E0A79"/>
    <w:sectPr w:rsidR="006E0A79" w:rsidSect="0049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C3"/>
    <w:rsid w:val="006E0A79"/>
    <w:rsid w:val="008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5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5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5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5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58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5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5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5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5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58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693E166B6BACF95D47F041046C9CD665D829F61241E1C5D766D2D15EE82B35429D3FC1B36839CA1430B29EDF811F6EC888FB7C965E3B962F5A5864y3O" TargetMode="External"/><Relationship Id="rId13" Type="http://schemas.openxmlformats.org/officeDocument/2006/relationships/hyperlink" Target="consultantplus://offline/ref=23C7693E166B6BACF95D59FD57683293D5668121FC441FB1CED76E80865EB46E634B94639CF66526C814326By3O" TargetMode="External"/><Relationship Id="rId18" Type="http://schemas.openxmlformats.org/officeDocument/2006/relationships/hyperlink" Target="consultantplus://offline/ref=23C7693E166B6BACF95D59FD57683293D46B8726F01148B39F8260858E0EEE7E6702C36680FF7B39CA0A32B3996Dy4O" TargetMode="External"/><Relationship Id="rId26" Type="http://schemas.openxmlformats.org/officeDocument/2006/relationships/hyperlink" Target="consultantplus://offline/ref=23C7693E166B6BACF95D59FD57683293D46F8723F01448B39F8260858E0EEE7E6702C36680FF7B39CA0A32B3996Dy4O" TargetMode="External"/><Relationship Id="rId39" Type="http://schemas.openxmlformats.org/officeDocument/2006/relationships/hyperlink" Target="consultantplus://offline/ref=23C7693E166B6BACF95D59FD57683293D46B8E2CF21448B39F8260858E0EEE7E75029B6A82F06E6C9B5065BE99DCCB4F2A8387F97668y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C7693E166B6BACF95D59FD57683293D46F8723F01448B39F8260858E0EEE7E6702C36680FF7B39CA0A32B3996Dy4O" TargetMode="External"/><Relationship Id="rId34" Type="http://schemas.openxmlformats.org/officeDocument/2006/relationships/hyperlink" Target="consultantplus://offline/ref=23C7693E166B6BACF95D59FD57683293D46B8E2CF21448B39F8260858E0EEE7E75029B6A82F7663DCE1F64E2DF81D84C228384F96A8A5F3968y8O" TargetMode="External"/><Relationship Id="rId42" Type="http://schemas.openxmlformats.org/officeDocument/2006/relationships/hyperlink" Target="consultantplus://offline/ref=23C7693E166B6BACF95D59FD57683293D46B8E2CF21448B39F8260858E0EEE7E75029B6A82F7663DC81F64E2DF81D84C228384F96A8A5F3968y8O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3C7693E166B6BACF95D47F041046C9CD665D829F61742E2CAD566D2D15EE82B35429D3FD3B33035C81C2EB29BCAD74E2869yDO" TargetMode="External"/><Relationship Id="rId12" Type="http://schemas.openxmlformats.org/officeDocument/2006/relationships/hyperlink" Target="consultantplus://offline/ref=23C7693E166B6BACF95D59FD57683293D46B8E2CF21448B39F8260858E0EEE7E75029B6A81FF6E6C9B5065BE99DCCB4F2A8387F97668y8O" TargetMode="External"/><Relationship Id="rId17" Type="http://schemas.openxmlformats.org/officeDocument/2006/relationships/hyperlink" Target="consultantplus://offline/ref=23C7693E166B6BACF95D59FD57683293D46A8425F71A48B39F8260858E0EEE7E6702C36680FF7B39CA0A32B3996Dy4O" TargetMode="External"/><Relationship Id="rId25" Type="http://schemas.openxmlformats.org/officeDocument/2006/relationships/hyperlink" Target="consultantplus://offline/ref=23C7693E166B6BACF95D59FD57683293D46A8425F71A48B39F8260858E0EEE7E6702C36680FF7B39CA0A32B3996Dy4O" TargetMode="External"/><Relationship Id="rId33" Type="http://schemas.openxmlformats.org/officeDocument/2006/relationships/hyperlink" Target="consultantplus://offline/ref=23C7693E166B6BACF95D59FD57683293D46B8E2CF21448B39F8260858E0EEE7E75029B6A82F7663DC81F64E2DF81D84C228384F96A8A5F3968y8O" TargetMode="External"/><Relationship Id="rId38" Type="http://schemas.openxmlformats.org/officeDocument/2006/relationships/hyperlink" Target="consultantplus://offline/ref=23C7693E166B6BACF95D59FD57683293D46B8126FE1348B39F8260858E0EEE7E75029B6A82F66D39CC1F64E2DF81D84C228384F96A8A5F3968y8O" TargetMode="External"/><Relationship Id="rId46" Type="http://schemas.openxmlformats.org/officeDocument/2006/relationships/hyperlink" Target="consultantplus://offline/ref=23C7693E166B6BACF95D59FD57683293D46B8E2CF21448B39F8260858E0EEE7E75029B6A82F7663DC81F64E2DF81D84C228384F96A8A5F3968y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C7693E166B6BACF95D59FD57683293D46B8E2CF21448B39F8260858E0EEE7E6702C36680FF7B39CA0A32B3996Dy4O" TargetMode="External"/><Relationship Id="rId20" Type="http://schemas.openxmlformats.org/officeDocument/2006/relationships/hyperlink" Target="consultantplus://offline/ref=23C7693E166B6BACF95D59FD57683293D66A8E23F61B48B39F8260858E0EEE7E6702C36680FF7B39CA0A32B3996Dy4O" TargetMode="External"/><Relationship Id="rId29" Type="http://schemas.openxmlformats.org/officeDocument/2006/relationships/hyperlink" Target="consultantplus://offline/ref=23C7693E166B6BACF95D59FD57683293D46A8425F71A48B39F8260858E0EEE7E6702C36680FF7B39CA0A32B3996Dy4O" TargetMode="External"/><Relationship Id="rId41" Type="http://schemas.openxmlformats.org/officeDocument/2006/relationships/hyperlink" Target="consultantplus://offline/ref=23C7693E166B6BACF95D59FD57683293D46B8E2CF21448B39F8260858E0EEE7E75029B6A82F7663DC81F64E2DF81D84C228384F96A8A5F3968y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7693E166B6BACF95D47F041046C9CD665D829F61140E5C4D166D2D15EE82B35429D3FD3B33035C81C2EB29BCAD74E2869yDO" TargetMode="External"/><Relationship Id="rId11" Type="http://schemas.openxmlformats.org/officeDocument/2006/relationships/hyperlink" Target="consultantplus://offline/ref=23C7693E166B6BACF95D59FD57683293D46B8E2CF21448B39F8260858E0EEE7E6702C36680FF7B39CA0A32B3996Dy4O" TargetMode="External"/><Relationship Id="rId24" Type="http://schemas.openxmlformats.org/officeDocument/2006/relationships/hyperlink" Target="consultantplus://offline/ref=23C7693E166B6BACF95D47F041046C9CD665D829F61742E2CAD566D2D15EE82B35429D3FD3B33035C81C2EB29BCAD74E2869yDO" TargetMode="External"/><Relationship Id="rId32" Type="http://schemas.openxmlformats.org/officeDocument/2006/relationships/hyperlink" Target="consultantplus://offline/ref=23C7693E166B6BACF95D59FD57683293D46B8E2CF21448B39F8260858E0EEE7E75029B6A82F7663DCE1F64E2DF81D84C228384F96A8A5F3968y8O" TargetMode="External"/><Relationship Id="rId37" Type="http://schemas.openxmlformats.org/officeDocument/2006/relationships/hyperlink" Target="consultantplus://offline/ref=23C7693E166B6BACF95D59FD57683293D46B8E2CF21448B39F8260858E0EEE7E75029B6A82F7663DCE1F64E2DF81D84C228384F96A8A5F3968y8O" TargetMode="External"/><Relationship Id="rId40" Type="http://schemas.openxmlformats.org/officeDocument/2006/relationships/hyperlink" Target="consultantplus://offline/ref=23C7693E166B6BACF95D47F041046C9CD665D829F6164BE0C1D766D2D15EE82B35429D3FC1B36839CA1430B199DF811F6EC888FB7C965E3B962F5A5864y3O" TargetMode="External"/><Relationship Id="rId45" Type="http://schemas.openxmlformats.org/officeDocument/2006/relationships/hyperlink" Target="consultantplus://offline/ref=23C7693E166B6BACF95D59FD57683293D46B8E2CF21448B39F8260858E0EEE7E75029B6A82F7663DC81F64E2DF81D84C228384F96A8A5F3968y8O" TargetMode="External"/><Relationship Id="rId5" Type="http://schemas.openxmlformats.org/officeDocument/2006/relationships/hyperlink" Target="consultantplus://offline/ref=23C7693E166B6BACF95D59FD57683293D46B8E2CF21448B39F8260858E0EEE7E6702C36680FF7B39CA0A32B3996Dy4O" TargetMode="External"/><Relationship Id="rId15" Type="http://schemas.openxmlformats.org/officeDocument/2006/relationships/hyperlink" Target="consultantplus://offline/ref=23C7693E166B6BACF95D59FD57683293D46B8221F31348B39F8260858E0EEE7E6702C36680FF7B39CA0A32B3996Dy4O" TargetMode="External"/><Relationship Id="rId23" Type="http://schemas.openxmlformats.org/officeDocument/2006/relationships/hyperlink" Target="consultantplus://offline/ref=23C7693E166B6BACF95D47F041046C9CD665D829F61241E1C5D766D2D15EE82B35429D3FD3B33035C81C2EB29BCAD74E2869yDO" TargetMode="External"/><Relationship Id="rId28" Type="http://schemas.openxmlformats.org/officeDocument/2006/relationships/hyperlink" Target="consultantplus://offline/ref=23C7693E166B6BACF95D59FD57683293D56E8527F71348B39F8260858E0EEE7E75029B6A82F76539C81F64E2DF81D84C228384F96A8A5F3968y8O" TargetMode="External"/><Relationship Id="rId36" Type="http://schemas.openxmlformats.org/officeDocument/2006/relationships/hyperlink" Target="consultantplus://offline/ref=23C7693E166B6BACF95D59FD57683293D46B8E2CF21448B39F8260858E0EEE7E75029B698BF76E6C9B5065BE99DCCB4F2A8387F97668y8O" TargetMode="External"/><Relationship Id="rId10" Type="http://schemas.openxmlformats.org/officeDocument/2006/relationships/hyperlink" Target="consultantplus://offline/ref=23C7693E166B6BACF95D47F041046C9CD665D829F61742E2C2D666D2D15EE82B35429D3FD3B33035C81C2EB29BCAD74E2869yDO" TargetMode="External"/><Relationship Id="rId19" Type="http://schemas.openxmlformats.org/officeDocument/2006/relationships/hyperlink" Target="consultantplus://offline/ref=23C7693E166B6BACF95D59FD57683293D5668021F61748B39F8260858E0EEE7E6702C36680FF7B39CA0A32B3996Dy4O" TargetMode="External"/><Relationship Id="rId31" Type="http://schemas.openxmlformats.org/officeDocument/2006/relationships/hyperlink" Target="consultantplus://offline/ref=23C7693E166B6BACF95D59FD57683293D46B8E2CF21448B39F8260858E0EEE7E75029B6A82F7663DCE1F64E2DF81D84C228384F96A8A5F3968y8O" TargetMode="External"/><Relationship Id="rId44" Type="http://schemas.openxmlformats.org/officeDocument/2006/relationships/hyperlink" Target="consultantplus://offline/ref=23C7693E166B6BACF95D59FD57683293D46B8E2CF21448B39F8260858E0EEE7E75029B6A82F7663DC81F64E2DF81D84C228384F96A8A5F3968y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7693E166B6BACF95D47F041046C9CD665D829F61742E2C2D666D2D15EE82B35429D3FC1B36839CA1434B69DDF811F6EC888FB7C965E3B962F5A5864y3O" TargetMode="External"/><Relationship Id="rId14" Type="http://schemas.openxmlformats.org/officeDocument/2006/relationships/hyperlink" Target="consultantplus://offline/ref=23C7693E166B6BACF95D59FD57683293D46B8125F61548B39F8260858E0EEE7E6702C36680FF7B39CA0A32B3996Dy4O" TargetMode="External"/><Relationship Id="rId22" Type="http://schemas.openxmlformats.org/officeDocument/2006/relationships/hyperlink" Target="consultantplus://offline/ref=23C7693E166B6BACF95D47F041046C9CD665D829F61742E2C2D666D2D15EE82B35429D3FD3B33035C81C2EB29BCAD74E2869yDO" TargetMode="External"/><Relationship Id="rId27" Type="http://schemas.openxmlformats.org/officeDocument/2006/relationships/hyperlink" Target="consultantplus://offline/ref=23C7693E166B6BACF95D59FD57683293D46B8E2CF21448B39F8260858E0EEE7E6702C36680FF7B39CA0A32B3996Dy4O" TargetMode="External"/><Relationship Id="rId30" Type="http://schemas.openxmlformats.org/officeDocument/2006/relationships/hyperlink" Target="consultantplus://offline/ref=23C7693E166B6BACF95D59FD57683293D46B8E2CF21448B39F8260858E0EEE7E75029B6986F36E6C9B5065BE99DCCB4F2A8387F97668y8O" TargetMode="External"/><Relationship Id="rId35" Type="http://schemas.openxmlformats.org/officeDocument/2006/relationships/hyperlink" Target="consultantplus://offline/ref=23C7693E166B6BACF95D59FD57683293D46B8E2CF21448B39F8260858E0EEE7E75029B6A82F7663DCE1F64E2DF81D84C228384F96A8A5F3968y8O" TargetMode="External"/><Relationship Id="rId43" Type="http://schemas.openxmlformats.org/officeDocument/2006/relationships/hyperlink" Target="consultantplus://offline/ref=23C7693E166B6BACF95D59FD57683293D46B8E2CF21448B39F8260858E0EEE7E75029B6A82F7663DC81F64E2DF81D84C228384F96A8A5F3968y8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12266</Words>
  <Characters>69920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2020-10-28T14:50:00Z</dcterms:created>
  <dcterms:modified xsi:type="dcterms:W3CDTF">2020-10-28T14:51:00Z</dcterms:modified>
</cp:coreProperties>
</file>